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7001" w14:textId="53F3E370" w:rsidR="000B52B6" w:rsidRDefault="000B52B6" w:rsidP="000B52B6">
      <w:pPr>
        <w:pStyle w:val="ConsNonformat"/>
        <w:widowControl/>
        <w:ind w:right="324"/>
        <w:jc w:val="center"/>
        <w:rPr>
          <w:rFonts w:ascii="Times New Roman" w:hAnsi="Times New Roman" w:cs="Times New Roman"/>
          <w:b/>
          <w:i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B5338D" wp14:editId="0A756016">
            <wp:simplePos x="0" y="0"/>
            <wp:positionH relativeFrom="column">
              <wp:posOffset>1047750</wp:posOffset>
            </wp:positionH>
            <wp:positionV relativeFrom="paragraph">
              <wp:posOffset>259715</wp:posOffset>
            </wp:positionV>
            <wp:extent cx="6314440" cy="1919605"/>
            <wp:effectExtent l="0" t="0" r="0" b="4445"/>
            <wp:wrapNone/>
            <wp:docPr id="1" name="Рисунок 1" descr="Белова Е.И. кру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лова Е.И. кружк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40" cy="191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45157174"/>
      <w:r>
        <w:rPr>
          <w:rFonts w:ascii="Times New Roman" w:hAnsi="Times New Roman" w:cs="Times New Roman"/>
          <w:b/>
          <w:i/>
        </w:rPr>
        <w:t>Государственное общеобразовательное казенное учреждение Иркутской области «Специальная (коррекционная) школа № 4 г. Иркутска»</w:t>
      </w:r>
    </w:p>
    <w:p w14:paraId="10E0B0A8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16E5CBCA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08C7C50D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72DF2DD4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76EE215D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2882D6A9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3E71DE32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316604F9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31D99202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02C3307F" w14:textId="77777777" w:rsidR="000B52B6" w:rsidRDefault="000B52B6" w:rsidP="000B52B6">
      <w:pPr>
        <w:pStyle w:val="ConsNonformat"/>
        <w:widowControl/>
        <w:ind w:right="324"/>
        <w:jc w:val="both"/>
        <w:rPr>
          <w:noProof/>
        </w:rPr>
      </w:pPr>
    </w:p>
    <w:p w14:paraId="15281C7B" w14:textId="77777777" w:rsidR="000B52B6" w:rsidRDefault="000B52B6" w:rsidP="000B52B6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3ED951D5" w14:textId="77777777" w:rsidR="000B52B6" w:rsidRDefault="000B52B6" w:rsidP="000B52B6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32253D3C" w14:textId="77777777" w:rsidR="000B52B6" w:rsidRDefault="000B52B6" w:rsidP="000B52B6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59AAED01" w14:textId="77777777" w:rsidR="000B52B6" w:rsidRDefault="000B52B6" w:rsidP="000B52B6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0D5320C6" w14:textId="77777777" w:rsidR="000B52B6" w:rsidRDefault="000B52B6" w:rsidP="000B52B6">
      <w:pPr>
        <w:pStyle w:val="ConsNonformat"/>
        <w:widowControl/>
        <w:ind w:right="324"/>
        <w:jc w:val="both"/>
        <w:rPr>
          <w:rFonts w:ascii="Times New Roman" w:hAnsi="Times New Roman" w:cs="Times New Roman"/>
          <w:b/>
          <w:i/>
        </w:rPr>
      </w:pPr>
    </w:p>
    <w:p w14:paraId="491D0480" w14:textId="77777777" w:rsidR="000B52B6" w:rsidRDefault="000B52B6" w:rsidP="000B52B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Рабочая программа по внеурочной деятельности</w:t>
      </w:r>
    </w:p>
    <w:p w14:paraId="794281A8" w14:textId="77777777" w:rsidR="000B52B6" w:rsidRDefault="000B52B6" w:rsidP="000B52B6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774FE19" w14:textId="77777777" w:rsidR="000B52B6" w:rsidRDefault="000B52B6" w:rsidP="000B52B6">
      <w:pPr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 «Волшебный клубок»</w:t>
      </w:r>
    </w:p>
    <w:p w14:paraId="2E44C67F" w14:textId="77777777" w:rsidR="000B52B6" w:rsidRDefault="000B52B6" w:rsidP="000B52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(наименование курса)</w:t>
      </w:r>
    </w:p>
    <w:p w14:paraId="1F7FBF92" w14:textId="51D54818" w:rsidR="000B52B6" w:rsidRDefault="000B52B6" w:rsidP="000B52B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обучающихся умственной отсталостью (интеллектуал</w:t>
      </w:r>
      <w:r>
        <w:rPr>
          <w:rFonts w:ascii="Times New Roman" w:hAnsi="Times New Roman" w:cs="Times New Roman"/>
          <w:sz w:val="20"/>
          <w:szCs w:val="20"/>
        </w:rPr>
        <w:t>ьными нарушениями), вариант 1, 4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 xml:space="preserve"> класс</w:t>
      </w:r>
    </w:p>
    <w:p w14:paraId="02E4F7D2" w14:textId="77777777" w:rsidR="000B52B6" w:rsidRDefault="000B52B6" w:rsidP="000B52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(ступень образования / класс)</w:t>
      </w:r>
    </w:p>
    <w:p w14:paraId="2503D41C" w14:textId="77777777" w:rsidR="000B52B6" w:rsidRDefault="000B52B6" w:rsidP="000B52B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EECFF15" w14:textId="77777777" w:rsidR="000B52B6" w:rsidRDefault="000B52B6" w:rsidP="000B52B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2024-2025 уч. год.</w:t>
      </w:r>
    </w:p>
    <w:p w14:paraId="050288FF" w14:textId="77777777" w:rsidR="000B52B6" w:rsidRDefault="000B52B6" w:rsidP="000B52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(срок реализации программы)</w:t>
      </w:r>
    </w:p>
    <w:p w14:paraId="4D4E533C" w14:textId="77777777" w:rsidR="000B52B6" w:rsidRDefault="000B52B6" w:rsidP="000B52B6">
      <w:pPr>
        <w:rPr>
          <w:rFonts w:ascii="Times New Roman" w:hAnsi="Times New Roman" w:cs="Times New Roman"/>
          <w:i/>
          <w:sz w:val="20"/>
          <w:szCs w:val="20"/>
        </w:rPr>
      </w:pPr>
    </w:p>
    <w:p w14:paraId="50DC1244" w14:textId="77777777" w:rsidR="000B52B6" w:rsidRDefault="000B52B6" w:rsidP="000B52B6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Программу составил: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Ломакина С.Г. </w:t>
      </w:r>
    </w:p>
    <w:p w14:paraId="25B5A301" w14:textId="77777777" w:rsidR="000B52B6" w:rsidRDefault="000B52B6" w:rsidP="000B52B6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</w:rPr>
        <w:t>(Ф.И.О.)</w:t>
      </w:r>
    </w:p>
    <w:p w14:paraId="443B3135" w14:textId="77777777" w:rsidR="000B52B6" w:rsidRDefault="000B52B6" w:rsidP="000B52B6">
      <w:pPr>
        <w:rPr>
          <w:rFonts w:ascii="Times New Roman" w:hAnsi="Times New Roman" w:cs="Times New Roman"/>
          <w:sz w:val="20"/>
          <w:szCs w:val="20"/>
        </w:rPr>
      </w:pPr>
    </w:p>
    <w:p w14:paraId="02922312" w14:textId="6AA6B0EF" w:rsidR="000B52B6" w:rsidRPr="000B52B6" w:rsidRDefault="000B52B6" w:rsidP="000B52B6">
      <w:pPr>
        <w:jc w:val="center"/>
        <w:rPr>
          <w:rStyle w:val="normaltextrun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2024 г</w:t>
      </w:r>
      <w:bookmarkEnd w:id="0"/>
    </w:p>
    <w:p w14:paraId="16C0F313" w14:textId="780C1518" w:rsidR="006F6532" w:rsidRPr="006F6532" w:rsidRDefault="008C1813" w:rsidP="00B7150C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lastRenderedPageBreak/>
        <w:t xml:space="preserve">                                                                         </w:t>
      </w:r>
      <w:r w:rsidR="006F6532" w:rsidRPr="006F6532">
        <w:rPr>
          <w:rStyle w:val="normaltextrun"/>
          <w:b/>
          <w:bCs/>
          <w:sz w:val="28"/>
          <w:szCs w:val="28"/>
        </w:rPr>
        <w:t>1.Пояснительная записка</w:t>
      </w:r>
      <w:r w:rsidR="006F6532" w:rsidRPr="006F6532">
        <w:rPr>
          <w:rStyle w:val="eop"/>
          <w:sz w:val="28"/>
          <w:szCs w:val="28"/>
        </w:rPr>
        <w:t> </w:t>
      </w:r>
    </w:p>
    <w:p w14:paraId="0339D1E2" w14:textId="77777777" w:rsidR="006F6532" w:rsidRPr="006F6532" w:rsidRDefault="006F6532" w:rsidP="00B7150C">
      <w:pPr>
        <w:pStyle w:val="paragraph"/>
        <w:spacing w:before="0" w:beforeAutospacing="0" w:after="0" w:afterAutospacing="0"/>
        <w:jc w:val="both"/>
        <w:textAlignment w:val="baseline"/>
        <w:rPr>
          <w:rFonts w:ascii="Bookman Old Style" w:hAnsi="Bookman Old Style" w:cs="Segoe UI"/>
          <w:sz w:val="28"/>
          <w:szCs w:val="28"/>
        </w:rPr>
      </w:pPr>
      <w:r w:rsidRPr="006F6532">
        <w:rPr>
          <w:rStyle w:val="eop"/>
          <w:rFonts w:ascii="Bookman Old Style" w:hAnsi="Bookman Old Style"/>
          <w:sz w:val="28"/>
          <w:szCs w:val="28"/>
        </w:rPr>
        <w:t> </w:t>
      </w:r>
    </w:p>
    <w:p w14:paraId="77BC88BF" w14:textId="2AF8610D" w:rsidR="00A52BE4" w:rsidRDefault="00494ED8" w:rsidP="00721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ED8">
        <w:rPr>
          <w:rStyle w:val="normaltextrun"/>
          <w:rFonts w:ascii="Times New Roman" w:hAnsi="Times New Roman" w:cs="Times New Roman"/>
          <w:sz w:val="28"/>
          <w:szCs w:val="28"/>
        </w:rPr>
        <w:t>Рабочая</w:t>
      </w:r>
      <w:r w:rsidR="006F6532" w:rsidRPr="006F6532">
        <w:rPr>
          <w:rStyle w:val="normaltextru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52BE4">
        <w:rPr>
          <w:rFonts w:ascii="Times New Roman" w:hAnsi="Times New Roman" w:cs="Times New Roman"/>
          <w:sz w:val="28"/>
          <w:szCs w:val="28"/>
        </w:rPr>
        <w:t xml:space="preserve">рограмма по </w:t>
      </w:r>
      <w:r w:rsidR="00A52BE4" w:rsidRPr="00F153AA">
        <w:rPr>
          <w:rFonts w:ascii="Times New Roman" w:hAnsi="Times New Roman" w:cs="Times New Roman"/>
          <w:sz w:val="28"/>
          <w:szCs w:val="28"/>
        </w:rPr>
        <w:t>духовно-нравственному</w:t>
      </w:r>
      <w:r w:rsidR="00A52BE4">
        <w:rPr>
          <w:rFonts w:ascii="Times New Roman" w:hAnsi="Times New Roman" w:cs="Times New Roman"/>
          <w:sz w:val="28"/>
          <w:szCs w:val="28"/>
        </w:rPr>
        <w:t xml:space="preserve"> направлению «Волшебный клубок» разработана на основе Адаптированной основной общеобразовательной программы</w:t>
      </w:r>
      <w:r w:rsidR="00CB199E">
        <w:rPr>
          <w:rFonts w:ascii="Times New Roman" w:hAnsi="Times New Roman" w:cs="Times New Roman"/>
          <w:sz w:val="28"/>
          <w:szCs w:val="28"/>
        </w:rPr>
        <w:t xml:space="preserve"> НОО</w:t>
      </w:r>
      <w:r w:rsidR="00A52BE4">
        <w:rPr>
          <w:rFonts w:ascii="Times New Roman" w:hAnsi="Times New Roman" w:cs="Times New Roman"/>
          <w:sz w:val="28"/>
          <w:szCs w:val="28"/>
        </w:rPr>
        <w:t xml:space="preserve"> обучающихся с легкой умственной отсталостью (интеллект</w:t>
      </w:r>
      <w:r w:rsidR="00330CB9">
        <w:rPr>
          <w:rFonts w:ascii="Times New Roman" w:hAnsi="Times New Roman" w:cs="Times New Roman"/>
          <w:sz w:val="28"/>
          <w:szCs w:val="28"/>
        </w:rPr>
        <w:t>уальными нарушениями) (Вариант 1</w:t>
      </w:r>
      <w:r w:rsidR="00A52BE4">
        <w:rPr>
          <w:rFonts w:ascii="Times New Roman" w:hAnsi="Times New Roman" w:cs="Times New Roman"/>
          <w:sz w:val="28"/>
          <w:szCs w:val="28"/>
        </w:rPr>
        <w:t>) государственного общеобразовательного казенного учреждения Иркутской области "Специальная (коррекционная) школа №4 г. Иркутска"</w:t>
      </w:r>
    </w:p>
    <w:p w14:paraId="4D6BAFF9" w14:textId="1666AABC" w:rsidR="00A52BE4" w:rsidRPr="00D865B5" w:rsidRDefault="00B37F86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5B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A52BE4" w:rsidRPr="00D8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</w:p>
    <w:p w14:paraId="4BEAA026" w14:textId="77777777" w:rsidR="00A52BE4" w:rsidRPr="00D865B5" w:rsidRDefault="00A52BE4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расширения знаний и приобретения практических навыков в области художественного вязания; </w:t>
      </w:r>
    </w:p>
    <w:p w14:paraId="7BB0B7F3" w14:textId="458DD452" w:rsidR="00B37F86" w:rsidRPr="00D865B5" w:rsidRDefault="00B37F86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5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14:paraId="6841465D" w14:textId="5EE4E480" w:rsidR="00A52BE4" w:rsidRPr="00B37F86" w:rsidRDefault="00A52BE4" w:rsidP="00B37F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обучить строить композиции, выбирать рисунок, делать эскизы для будущих панно, поздравительных открыток;</w:t>
      </w:r>
    </w:p>
    <w:p w14:paraId="2B3543D7" w14:textId="77777777" w:rsidR="00A52BE4" w:rsidRPr="00C97395" w:rsidRDefault="00A52BE4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развить познавательные процессы: память, внимание, мышление, воображение, восприятие;</w:t>
      </w:r>
    </w:p>
    <w:p w14:paraId="3686D2B5" w14:textId="77777777" w:rsidR="00D865B5" w:rsidRDefault="00A52BE4" w:rsidP="007440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умение общаться со сверстниками воспитать усидчивость, упорство, стремление доводить начатое дело до конца;</w:t>
      </w:r>
    </w:p>
    <w:p w14:paraId="7ED96163" w14:textId="6BC9C491" w:rsidR="0074405A" w:rsidRPr="00D865B5" w:rsidRDefault="0074405A" w:rsidP="007440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E11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</w:t>
      </w:r>
      <w:r w:rsidRPr="00D865B5">
        <w:rPr>
          <w:rFonts w:ascii="Times New Roman" w:hAnsi="Times New Roman" w:cs="Times New Roman"/>
          <w:color w:val="00000A"/>
          <w:sz w:val="28"/>
          <w:szCs w:val="28"/>
        </w:rPr>
        <w:t>Общая характеристика  курса по внеурочной деятельности</w:t>
      </w:r>
    </w:p>
    <w:p w14:paraId="04912063" w14:textId="03FFF75B" w:rsidR="00A52BE4" w:rsidRPr="00C97395" w:rsidRDefault="00721D4B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принципом организации содержания, учебного курса является принцип единства воспитания и обучения. Это означает, что воспитательная функция реализуется через такие формы сотрудничества в учебных видах деятельности, в которых 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сохраняет себя как ценность. Освоение 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поможет им в дальнейшей жизни, в коллективной и трудовой деятельностью.  Учеными физиологами установлено, что мелкая моторика рук и уровень развития речи и памяти  находятся в прямой зависимости друг от друга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низким уровнем развития моторики быстро утомляются, им трудно выполнять письменные задания, концентрировать внимание, делать выводы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показывает, что огромный толчок для развития моторики рук детей дает вязание, перемотка ниток, завязывание и развязывание узелков. </w:t>
      </w:r>
    </w:p>
    <w:p w14:paraId="4E9436DA" w14:textId="37D835A7" w:rsidR="00A52BE4" w:rsidRPr="00C97395" w:rsidRDefault="00721D4B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Творческое объединение позволяет обучающимся достаточно в полной мере освоить и изучить основы вязания крючком.  Даёт возможность восполнить пробелы художественно – эстетического образования обучающихся, в особенности в плане приобретения ими практических навыков работы с крючком. Способствует лучшему восприятию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произведений, изделий декоративно – прикладного искусства, повышению общего уровня нравственно – эстетической культуры личность.                                                         </w:t>
      </w:r>
    </w:p>
    <w:p w14:paraId="61F1671A" w14:textId="0DC10CBE" w:rsidR="00A52BE4" w:rsidRDefault="00721D4B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Изготовляя изделия, практически всегда приходится выполнять рисунки, выкройки. При изготовлении выкроек (вычерчивания, последующая разметка) необходимы знания, полученные на уроках математики. Существуют межпредметные связи и с уроками рисования. В процессе реализации программы используются разнообразные формы занятий: беседа, практическая работа с постоянным индивидуальным консультированием обучающихся, выставка, игра, экскурсия, конкурс и другие.</w:t>
      </w:r>
    </w:p>
    <w:p w14:paraId="06C6F4F4" w14:textId="77777777" w:rsidR="00A52BE4" w:rsidRDefault="00A52BE4" w:rsidP="00F6087D">
      <w:pPr>
        <w:widowControl w:val="0"/>
        <w:tabs>
          <w:tab w:val="left" w:pos="9898"/>
        </w:tabs>
        <w:suppressAutoHyphens/>
        <w:spacing w:after="120" w:line="240" w:lineRule="auto"/>
        <w:contextualSpacing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14:paraId="7FB3792A" w14:textId="6728E6BA" w:rsidR="0074405A" w:rsidRDefault="00D865B5" w:rsidP="00D865B5">
      <w:pPr>
        <w:pStyle w:val="c58"/>
        <w:shd w:val="clear" w:color="auto" w:fill="FFFFFF"/>
        <w:spacing w:before="0" w:beforeAutospacing="0" w:after="0" w:afterAutospacing="0"/>
        <w:ind w:left="720" w:right="1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4405A" w:rsidRPr="00227A07">
        <w:rPr>
          <w:b/>
          <w:bCs/>
          <w:sz w:val="28"/>
          <w:szCs w:val="28"/>
        </w:rPr>
        <w:t>. Содержание</w:t>
      </w:r>
      <w:r w:rsidR="0074405A">
        <w:rPr>
          <w:b/>
          <w:bCs/>
          <w:sz w:val="28"/>
          <w:szCs w:val="28"/>
        </w:rPr>
        <w:t xml:space="preserve"> курса по внеурочной деятельности</w:t>
      </w:r>
    </w:p>
    <w:p w14:paraId="27285A4B" w14:textId="6EB7161B" w:rsidR="00D865B5" w:rsidRPr="00AA4E11" w:rsidRDefault="00D865B5" w:rsidP="00D865B5">
      <w:pPr>
        <w:pStyle w:val="c58"/>
        <w:shd w:val="clear" w:color="auto" w:fill="FFFFFF"/>
        <w:spacing w:before="0" w:beforeAutospacing="0" w:after="0" w:afterAutospacing="0"/>
        <w:ind w:right="118"/>
        <w:rPr>
          <w:b/>
          <w:bCs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Рабочая программа курса по внеурочной деятельности </w:t>
      </w:r>
      <w:r>
        <w:rPr>
          <w:sz w:val="28"/>
          <w:szCs w:val="28"/>
        </w:rPr>
        <w:t>«Волшебный клубок» рассчитана на 1 час в неделю 34учебных недели (34ч).</w:t>
      </w:r>
    </w:p>
    <w:p w14:paraId="404B339E" w14:textId="7B5F26A1" w:rsidR="00A52BE4" w:rsidRPr="00C97395" w:rsidRDefault="00A52BE4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 используются в сочетании различные методы обучения - словесные, наглядные, практические. К словесным относятся рассказ, беседа, объяснение. Наглядные - это показ,  демонстрация. Практические - упражнения, выполнение различных  работ.</w:t>
      </w:r>
      <w:r w:rsidR="00721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Вводное занятие, каждая новая тема начинаются с рассказа, объяснения. Рассказ сопровождается показом, демонстрацией изделий, образцов, таблиц со схемами узоров, рисунками на доске.</w:t>
      </w:r>
    </w:p>
    <w:p w14:paraId="5AA80869" w14:textId="7EE1DF7A" w:rsidR="00A52BE4" w:rsidRPr="00C97395" w:rsidRDefault="00721D4B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беседы проводится обсуждение наиболее интересных образцов вязки, схем, а также ошибок, наиболее часто встречающихся в работе.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беседе у учащихся появляется  возможность высказать свое мнение, а учитель получает представление о степени усвоения ими материала. Беседа оживляет занятия, служит активизации мышления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место на занятиях  отведено выполнению практических работ, упражнений. В процессе упражнений отрабатываются навыки выполнения технических приемов вязания, правильной постановки рук, навыки в зарисовке узоров.</w:t>
      </w:r>
    </w:p>
    <w:p w14:paraId="7B5784E0" w14:textId="5AD1BC9A" w:rsidR="00A52BE4" w:rsidRPr="00C97395" w:rsidRDefault="00721D4B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проведения практических работ проводится инструктаж учащихся (вводный, текущий, заключительный; групповой, индивидуальный). Так, каждой практической работе предшествует подробный вводный инструктаж в виде объяснения с демонстрацией изделий, цветных таблиц или иллюстраций. Этот инструктаж дается всей группе. Затем в процессе выполнения работы показываются приемы работы отдельным группам 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а при необходимости индивидуальный инструктаж.</w:t>
      </w:r>
    </w:p>
    <w:p w14:paraId="67917252" w14:textId="188D9107" w:rsidR="00A52BE4" w:rsidRPr="00C97395" w:rsidRDefault="00721D4B" w:rsidP="00A52B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каждого занятия проводится заключительный инструктаж (демонстрация лучших образцов выполнения узоров, обмечаются типичные ошибки и т.д.). В процессе занятий учащиеся записывают в тетрадях объяснение 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построение узоров, закрепляют каждый новый прием вязания  несколькими упражнениями. Все записи выполняются ручкой, а зарисовки - карандашом. На занятиях  проводится воспитательная работа: воспитывается дисциплинированность, чувство взаимопомощи, товарищества, ответственности. В конце каждого занятия 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9109C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52BE4"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знакомятся с темой следующего урока, задается домашнее задание.</w:t>
      </w:r>
    </w:p>
    <w:p w14:paraId="51DB91D3" w14:textId="352DBC0D" w:rsidR="00A52BE4" w:rsidRDefault="00A52BE4" w:rsidP="00A52BE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97395">
        <w:rPr>
          <w:bCs/>
          <w:sz w:val="28"/>
          <w:szCs w:val="28"/>
        </w:rPr>
        <w:t>Основные инструменты и приспособления:</w:t>
      </w:r>
      <w:r w:rsidRPr="00C97395">
        <w:rPr>
          <w:sz w:val="28"/>
          <w:szCs w:val="28"/>
        </w:rPr>
        <w:t xml:space="preserve">  Нитки ирис, пряжа любого вида, крючки для вязания, тетрадь, линейка, карандаш, ножницы.</w:t>
      </w:r>
    </w:p>
    <w:p w14:paraId="16CE77E0" w14:textId="77777777" w:rsidR="00D865B5" w:rsidRPr="00AE157A" w:rsidRDefault="00D865B5" w:rsidP="00D865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Планируемые</w:t>
      </w:r>
      <w:r w:rsidRPr="00AE157A">
        <w:rPr>
          <w:rFonts w:ascii="Times New Roman" w:hAnsi="Times New Roman" w:cs="Times New Roman"/>
          <w:b/>
          <w:bCs/>
          <w:sz w:val="28"/>
          <w:szCs w:val="28"/>
        </w:rPr>
        <w:t xml:space="preserve"> предм</w:t>
      </w:r>
      <w:r>
        <w:rPr>
          <w:rFonts w:ascii="Times New Roman" w:hAnsi="Times New Roman" w:cs="Times New Roman"/>
          <w:b/>
          <w:bCs/>
          <w:sz w:val="28"/>
          <w:szCs w:val="28"/>
        </w:rPr>
        <w:t>етные результаты освоения курса по внеурочной деятельности</w:t>
      </w:r>
    </w:p>
    <w:p w14:paraId="035CA7F6" w14:textId="77777777" w:rsidR="00D865B5" w:rsidRPr="0074405A" w:rsidRDefault="00D865B5" w:rsidP="00D865B5">
      <w:pPr>
        <w:spacing w:before="12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4405A">
        <w:rPr>
          <w:rFonts w:ascii="Times New Roman" w:eastAsia="Times New Roman" w:hAnsi="Times New Roman" w:cs="Times New Roman"/>
          <w:sz w:val="28"/>
          <w:szCs w:val="28"/>
          <w:lang w:eastAsia="ru-RU"/>
        </w:rPr>
        <w:t>.Развитие детского прикладного творчества.</w:t>
      </w:r>
    </w:p>
    <w:p w14:paraId="14A42837" w14:textId="77777777" w:rsidR="00D865B5" w:rsidRPr="00C9739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.Формирование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положительного мотивационного отношения к трудовой деятельности.</w:t>
      </w:r>
    </w:p>
    <w:p w14:paraId="78A78105" w14:textId="77777777" w:rsidR="00D865B5" w:rsidRPr="00C9739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.Развитие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воображения, мышления, памяти, внимание.</w:t>
      </w:r>
    </w:p>
    <w:p w14:paraId="4D0DA21D" w14:textId="77777777" w:rsidR="00D865B5" w:rsidRPr="00C9739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.Пробуждение наблюдательности, познавательной активности.</w:t>
      </w:r>
    </w:p>
    <w:p w14:paraId="1F1111C5" w14:textId="77777777" w:rsidR="00D865B5" w:rsidRPr="00C9739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личностной самооценки.</w:t>
      </w:r>
    </w:p>
    <w:p w14:paraId="6CE3873C" w14:textId="77777777" w:rsidR="00D865B5" w:rsidRPr="00C9739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.Развитие личностных качеств: доброты, чуткости, взаимопомощи.</w:t>
      </w:r>
    </w:p>
    <w:p w14:paraId="6FC7EC60" w14:textId="77777777" w:rsidR="00D865B5" w:rsidRPr="00C9739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.Вовлечение  в проектную и исследовательскую деятельность.</w:t>
      </w:r>
    </w:p>
    <w:p w14:paraId="63C40826" w14:textId="77777777" w:rsidR="00D865B5" w:rsidRPr="00C9739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.Участие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различных конкурсах и фестивалях.</w:t>
      </w:r>
    </w:p>
    <w:p w14:paraId="72797B95" w14:textId="77777777" w:rsidR="00D865B5" w:rsidRDefault="00D865B5" w:rsidP="00D865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3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итоговой отчетности обучающихся являются – творческий отчет, участие в различных конкурсах, выставках, конференциях.</w:t>
      </w:r>
    </w:p>
    <w:p w14:paraId="36940C9D" w14:textId="77777777" w:rsidR="00D865B5" w:rsidRPr="00E84E27" w:rsidRDefault="00D865B5" w:rsidP="00A52BE4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9D81E62" w14:textId="16A9B82E" w:rsidR="006F6532" w:rsidRDefault="006F6532" w:rsidP="00A52BE4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eastAsia="Calibri"/>
        </w:rPr>
      </w:pPr>
    </w:p>
    <w:p w14:paraId="080B80AD" w14:textId="564A70E2" w:rsidR="00D865B5" w:rsidRDefault="00D865B5" w:rsidP="00A52BE4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eastAsia="Calibri"/>
        </w:rPr>
      </w:pPr>
    </w:p>
    <w:p w14:paraId="00D968FE" w14:textId="3DEB957E" w:rsidR="00D865B5" w:rsidRDefault="00D865B5" w:rsidP="00A52BE4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eastAsia="Calibri"/>
        </w:rPr>
      </w:pPr>
    </w:p>
    <w:p w14:paraId="11D2DE1D" w14:textId="320D0C6F" w:rsidR="00D865B5" w:rsidRDefault="00D865B5" w:rsidP="00A52BE4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eastAsia="Calibri"/>
        </w:rPr>
      </w:pPr>
    </w:p>
    <w:p w14:paraId="39A2DD69" w14:textId="7D61CEA8" w:rsidR="00D865B5" w:rsidRDefault="00D865B5" w:rsidP="00A52BE4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eastAsia="Calibri"/>
        </w:rPr>
      </w:pPr>
    </w:p>
    <w:p w14:paraId="2C4200B1" w14:textId="77777777" w:rsidR="00D865B5" w:rsidRPr="00D60206" w:rsidRDefault="00D865B5" w:rsidP="00A52BE4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rFonts w:eastAsia="Calibri"/>
        </w:rPr>
      </w:pPr>
    </w:p>
    <w:p w14:paraId="43123D04" w14:textId="24C7772D" w:rsidR="006F6532" w:rsidRPr="006F6532" w:rsidRDefault="006F6532" w:rsidP="006F6532">
      <w:pPr>
        <w:spacing w:before="120" w:after="0" w:line="360" w:lineRule="auto"/>
        <w:ind w:firstLine="709"/>
        <w:jc w:val="center"/>
        <w:rPr>
          <w:rFonts w:ascii="Times New Roman" w:eastAsia="Yu Mincho" w:hAnsi="Times New Roman" w:cs="Times New Roman"/>
          <w:b/>
          <w:bCs/>
          <w:sz w:val="28"/>
          <w:szCs w:val="28"/>
        </w:rPr>
      </w:pPr>
      <w:r w:rsidRPr="006F6532">
        <w:rPr>
          <w:rFonts w:ascii="Times New Roman" w:eastAsia="Yu Mincho" w:hAnsi="Times New Roman" w:cs="Times New Roman"/>
          <w:b/>
          <w:bCs/>
          <w:sz w:val="28"/>
          <w:szCs w:val="28"/>
        </w:rPr>
        <w:lastRenderedPageBreak/>
        <w:t>Тематическое планирование с определением основных видов</w:t>
      </w:r>
      <w:r w:rsidR="00F54D41">
        <w:rPr>
          <w:rFonts w:ascii="Times New Roman" w:eastAsia="Yu Mincho" w:hAnsi="Times New Roman" w:cs="Times New Roman"/>
          <w:b/>
          <w:bCs/>
          <w:sz w:val="28"/>
          <w:szCs w:val="28"/>
        </w:rPr>
        <w:t xml:space="preserve"> внеурочной</w:t>
      </w:r>
      <w:r w:rsidRPr="006F6532">
        <w:rPr>
          <w:rFonts w:ascii="Times New Roman" w:eastAsia="Yu Mincho" w:hAnsi="Times New Roman" w:cs="Times New Roman"/>
          <w:b/>
          <w:bCs/>
          <w:sz w:val="28"/>
          <w:szCs w:val="28"/>
        </w:rPr>
        <w:t xml:space="preserve"> деятель</w:t>
      </w:r>
      <w:r w:rsidR="00B37F86">
        <w:rPr>
          <w:rFonts w:ascii="Times New Roman" w:eastAsia="Yu Mincho" w:hAnsi="Times New Roman" w:cs="Times New Roman"/>
          <w:b/>
          <w:bCs/>
          <w:sz w:val="28"/>
          <w:szCs w:val="28"/>
        </w:rPr>
        <w:t>ности обучающихся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835"/>
        <w:gridCol w:w="11056"/>
      </w:tblGrid>
      <w:tr w:rsidR="00D865B5" w:rsidRPr="00747167" w14:paraId="0821976E" w14:textId="77777777" w:rsidTr="00D865B5">
        <w:trPr>
          <w:trHeight w:val="740"/>
        </w:trPr>
        <w:tc>
          <w:tcPr>
            <w:tcW w:w="709" w:type="dxa"/>
          </w:tcPr>
          <w:p w14:paraId="7727234D" w14:textId="77777777" w:rsidR="00D865B5" w:rsidRDefault="00D865B5" w:rsidP="00BE6553">
            <w:pPr>
              <w:spacing w:after="0" w:line="240" w:lineRule="auto"/>
              <w:contextualSpacing/>
              <w:jc w:val="center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№</w:t>
            </w:r>
          </w:p>
          <w:p w14:paraId="2DBB8AC3" w14:textId="51DA3B96" w:rsidR="00D865B5" w:rsidRPr="00747167" w:rsidRDefault="00D865B5" w:rsidP="00BE6553">
            <w:pPr>
              <w:spacing w:after="0" w:line="240" w:lineRule="auto"/>
              <w:contextualSpacing/>
              <w:jc w:val="center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14:paraId="0EC7192F" w14:textId="5448CF56" w:rsidR="00D865B5" w:rsidRPr="00747167" w:rsidRDefault="00D865B5" w:rsidP="00BE6553">
            <w:pPr>
              <w:spacing w:after="0" w:line="240" w:lineRule="auto"/>
              <w:contextualSpacing/>
              <w:jc w:val="center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056" w:type="dxa"/>
          </w:tcPr>
          <w:p w14:paraId="13539256" w14:textId="6BB9D536" w:rsidR="00D865B5" w:rsidRPr="00747167" w:rsidRDefault="00D865B5" w:rsidP="00BE6553">
            <w:pPr>
              <w:spacing w:after="0" w:line="240" w:lineRule="auto"/>
              <w:contextualSpacing/>
              <w:jc w:val="center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>Основные виды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 внеурочной</w:t>
            </w:r>
            <w:r w:rsidRPr="0074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ja-JP"/>
              </w:rPr>
              <w:t xml:space="preserve"> деятельности обучающихся</w:t>
            </w:r>
          </w:p>
        </w:tc>
      </w:tr>
      <w:tr w:rsidR="00D865B5" w:rsidRPr="00747167" w14:paraId="45C7A915" w14:textId="77777777" w:rsidTr="00D865B5">
        <w:trPr>
          <w:trHeight w:val="569"/>
        </w:trPr>
        <w:tc>
          <w:tcPr>
            <w:tcW w:w="709" w:type="dxa"/>
          </w:tcPr>
          <w:p w14:paraId="4316460D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88A3B29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водное занятие</w:t>
            </w:r>
          </w:p>
        </w:tc>
        <w:tc>
          <w:tcPr>
            <w:tcW w:w="11056" w:type="dxa"/>
          </w:tcPr>
          <w:p w14:paraId="5DB3621C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Техника безопасности при  работе с ножницами , крючком , спицами и иглами</w:t>
            </w:r>
          </w:p>
        </w:tc>
      </w:tr>
      <w:tr w:rsidR="00D865B5" w:rsidRPr="00747167" w14:paraId="0D1674E0" w14:textId="77777777" w:rsidTr="00D865B5">
        <w:trPr>
          <w:trHeight w:val="421"/>
        </w:trPr>
        <w:tc>
          <w:tcPr>
            <w:tcW w:w="709" w:type="dxa"/>
          </w:tcPr>
          <w:p w14:paraId="17AE6D76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9AA11C0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Знакомство с разными нитями</w:t>
            </w:r>
          </w:p>
        </w:tc>
        <w:tc>
          <w:tcPr>
            <w:tcW w:w="11056" w:type="dxa"/>
          </w:tcPr>
          <w:p w14:paraId="468590F2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Использование нитей в промышленности и быту.(Пряжа, мулине, ирис и т.д)</w:t>
            </w:r>
          </w:p>
        </w:tc>
      </w:tr>
      <w:tr w:rsidR="00D865B5" w:rsidRPr="00747167" w14:paraId="2A28DED8" w14:textId="77777777" w:rsidTr="00D865B5">
        <w:trPr>
          <w:trHeight w:val="557"/>
        </w:trPr>
        <w:tc>
          <w:tcPr>
            <w:tcW w:w="709" w:type="dxa"/>
          </w:tcPr>
          <w:p w14:paraId="318E6A80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F988206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Как можно использовать нити</w:t>
            </w:r>
          </w:p>
        </w:tc>
        <w:tc>
          <w:tcPr>
            <w:tcW w:w="11056" w:type="dxa"/>
          </w:tcPr>
          <w:p w14:paraId="6BDA20CA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Использование нитей в промышленности и быту.</w:t>
            </w:r>
          </w:p>
        </w:tc>
      </w:tr>
      <w:tr w:rsidR="00D865B5" w:rsidRPr="00747167" w14:paraId="566408E6" w14:textId="77777777" w:rsidTr="00D865B5">
        <w:trPr>
          <w:trHeight w:val="423"/>
        </w:trPr>
        <w:tc>
          <w:tcPr>
            <w:tcW w:w="709" w:type="dxa"/>
          </w:tcPr>
          <w:p w14:paraId="7CF9C8E0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159C335C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Изделия из нитей</w:t>
            </w:r>
          </w:p>
        </w:tc>
        <w:tc>
          <w:tcPr>
            <w:tcW w:w="11056" w:type="dxa"/>
          </w:tcPr>
          <w:p w14:paraId="2273FAAA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Нити в окружающем мире</w:t>
            </w:r>
          </w:p>
        </w:tc>
      </w:tr>
      <w:tr w:rsidR="00D865B5" w:rsidRPr="00747167" w14:paraId="4A988908" w14:textId="77777777" w:rsidTr="00D865B5">
        <w:trPr>
          <w:trHeight w:val="699"/>
        </w:trPr>
        <w:tc>
          <w:tcPr>
            <w:tcW w:w="709" w:type="dxa"/>
          </w:tcPr>
          <w:p w14:paraId="56B641C9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29069AE1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Картины из нитей</w:t>
            </w:r>
          </w:p>
        </w:tc>
        <w:tc>
          <w:tcPr>
            <w:tcW w:w="11056" w:type="dxa"/>
          </w:tcPr>
          <w:p w14:paraId="79AF067B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Картина из нитей, путем наклеивания на  тканевую поверхность мелко нарезанных кусочков цветной пряжи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.</w:t>
            </w:r>
          </w:p>
        </w:tc>
      </w:tr>
      <w:tr w:rsidR="00D865B5" w:rsidRPr="00747167" w14:paraId="02736760" w14:textId="77777777" w:rsidTr="00D865B5">
        <w:trPr>
          <w:trHeight w:val="567"/>
        </w:trPr>
        <w:tc>
          <w:tcPr>
            <w:tcW w:w="709" w:type="dxa"/>
          </w:tcPr>
          <w:p w14:paraId="58CDC48F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68FA74D1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Аппликации из нити</w:t>
            </w:r>
          </w:p>
        </w:tc>
        <w:tc>
          <w:tcPr>
            <w:tcW w:w="11056" w:type="dxa"/>
          </w:tcPr>
          <w:p w14:paraId="608C53B0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Путем приклеивания  на бумагу по контуру.</w:t>
            </w:r>
          </w:p>
        </w:tc>
      </w:tr>
      <w:tr w:rsidR="00D865B5" w:rsidRPr="00747167" w14:paraId="3508D190" w14:textId="77777777" w:rsidTr="00D865B5">
        <w:trPr>
          <w:trHeight w:val="689"/>
        </w:trPr>
        <w:tc>
          <w:tcPr>
            <w:tcW w:w="709" w:type="dxa"/>
          </w:tcPr>
          <w:p w14:paraId="20517896" w14:textId="77777777" w:rsidR="00D865B5" w:rsidRPr="00747167" w:rsidRDefault="00D865B5" w:rsidP="00CF20E9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708BDA7F" w14:textId="3C709DBC" w:rsidR="00D865B5" w:rsidRPr="00747167" w:rsidRDefault="00D865B5" w:rsidP="00CF20E9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Аппликации из нити</w:t>
            </w:r>
          </w:p>
        </w:tc>
        <w:tc>
          <w:tcPr>
            <w:tcW w:w="11056" w:type="dxa"/>
          </w:tcPr>
          <w:p w14:paraId="4D1B8D4E" w14:textId="27CBC654" w:rsidR="00D865B5" w:rsidRPr="00747167" w:rsidRDefault="00D865B5" w:rsidP="00CF20E9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Путем приклеивания  на бумагу по контуру.</w:t>
            </w:r>
          </w:p>
        </w:tc>
      </w:tr>
      <w:tr w:rsidR="00D865B5" w:rsidRPr="00747167" w14:paraId="183B31F3" w14:textId="77777777" w:rsidTr="00D865B5">
        <w:trPr>
          <w:trHeight w:val="689"/>
        </w:trPr>
        <w:tc>
          <w:tcPr>
            <w:tcW w:w="709" w:type="dxa"/>
          </w:tcPr>
          <w:p w14:paraId="6AA0CDBF" w14:textId="31F7E37C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36020003" w14:textId="489435B3" w:rsidR="00D865B5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Декор из нитей</w:t>
            </w:r>
          </w:p>
        </w:tc>
        <w:tc>
          <w:tcPr>
            <w:tcW w:w="11056" w:type="dxa"/>
          </w:tcPr>
          <w:p w14:paraId="261BEC0B" w14:textId="269929B2" w:rsidR="00D865B5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Декорирование посуды из стекла и пластика, путем наматывания нитей.</w:t>
            </w:r>
          </w:p>
        </w:tc>
      </w:tr>
      <w:tr w:rsidR="00D865B5" w:rsidRPr="00747167" w14:paraId="01EB0C5A" w14:textId="77777777" w:rsidTr="00D865B5">
        <w:trPr>
          <w:trHeight w:val="686"/>
        </w:trPr>
        <w:tc>
          <w:tcPr>
            <w:tcW w:w="709" w:type="dxa"/>
          </w:tcPr>
          <w:p w14:paraId="75D0B500" w14:textId="2D3F2A9F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62BCB057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Нити для изготовления одежды</w:t>
            </w:r>
          </w:p>
        </w:tc>
        <w:tc>
          <w:tcPr>
            <w:tcW w:w="11056" w:type="dxa"/>
          </w:tcPr>
          <w:p w14:paraId="5F23F7EC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Вязаные изделия крючком и спицами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.</w:t>
            </w:r>
          </w:p>
        </w:tc>
      </w:tr>
      <w:tr w:rsidR="00D865B5" w:rsidRPr="00747167" w14:paraId="5A859372" w14:textId="77777777" w:rsidTr="00D865B5">
        <w:trPr>
          <w:trHeight w:val="686"/>
        </w:trPr>
        <w:tc>
          <w:tcPr>
            <w:tcW w:w="709" w:type="dxa"/>
          </w:tcPr>
          <w:p w14:paraId="4BD7C2FF" w14:textId="13E65A39" w:rsidR="00D865B5" w:rsidRPr="00747167" w:rsidRDefault="00D865B5" w:rsidP="00695C2D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2F6096B1" w14:textId="445C0756" w:rsidR="00D865B5" w:rsidRDefault="00D865B5" w:rsidP="00695C2D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Нити в декоративно прикладном творчестве</w:t>
            </w:r>
          </w:p>
        </w:tc>
        <w:tc>
          <w:tcPr>
            <w:tcW w:w="11056" w:type="dxa"/>
          </w:tcPr>
          <w:p w14:paraId="23645109" w14:textId="2AA3A2D1" w:rsidR="00D865B5" w:rsidRDefault="00D865B5" w:rsidP="00695C2D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Изучение изготовления изделий из нитей 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.</w:t>
            </w:r>
          </w:p>
        </w:tc>
      </w:tr>
      <w:tr w:rsidR="00D865B5" w:rsidRPr="00747167" w14:paraId="43A18BFC" w14:textId="77777777" w:rsidTr="00D865B5">
        <w:trPr>
          <w:trHeight w:val="554"/>
        </w:trPr>
        <w:tc>
          <w:tcPr>
            <w:tcW w:w="709" w:type="dxa"/>
          </w:tcPr>
          <w:p w14:paraId="31459696" w14:textId="3448996D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55AED3AE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предметов декора из нитей</w:t>
            </w:r>
          </w:p>
        </w:tc>
        <w:tc>
          <w:tcPr>
            <w:tcW w:w="11056" w:type="dxa"/>
          </w:tcPr>
          <w:p w14:paraId="68C75F57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Шарики разного цвета из ниток. Филигрань.</w:t>
            </w:r>
          </w:p>
        </w:tc>
      </w:tr>
      <w:tr w:rsidR="00D865B5" w:rsidRPr="00747167" w14:paraId="5AA8B6D6" w14:textId="77777777" w:rsidTr="00D865B5">
        <w:trPr>
          <w:trHeight w:val="266"/>
        </w:trPr>
        <w:tc>
          <w:tcPr>
            <w:tcW w:w="709" w:type="dxa"/>
          </w:tcPr>
          <w:p w14:paraId="2784144C" w14:textId="215FDDD9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110B619B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«Салфетка»</w:t>
            </w:r>
          </w:p>
        </w:tc>
        <w:tc>
          <w:tcPr>
            <w:tcW w:w="11056" w:type="dxa"/>
          </w:tcPr>
          <w:p w14:paraId="44A074AC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Изготовление салфетки </w:t>
            </w:r>
          </w:p>
        </w:tc>
      </w:tr>
      <w:tr w:rsidR="00D865B5" w:rsidRPr="00747167" w14:paraId="3E59888D" w14:textId="77777777" w:rsidTr="00D865B5">
        <w:trPr>
          <w:trHeight w:val="417"/>
        </w:trPr>
        <w:tc>
          <w:tcPr>
            <w:tcW w:w="709" w:type="dxa"/>
          </w:tcPr>
          <w:p w14:paraId="157B0D1B" w14:textId="3C4EBC53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2CB284B9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«Салфетка»</w:t>
            </w:r>
          </w:p>
        </w:tc>
        <w:tc>
          <w:tcPr>
            <w:tcW w:w="11056" w:type="dxa"/>
          </w:tcPr>
          <w:p w14:paraId="57499EAF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Изготовление салфетки </w:t>
            </w:r>
          </w:p>
        </w:tc>
      </w:tr>
      <w:tr w:rsidR="00D865B5" w:rsidRPr="00747167" w14:paraId="1FA7A2CD" w14:textId="77777777" w:rsidTr="00D865B5">
        <w:trPr>
          <w:trHeight w:val="423"/>
        </w:trPr>
        <w:tc>
          <w:tcPr>
            <w:tcW w:w="709" w:type="dxa"/>
          </w:tcPr>
          <w:p w14:paraId="0BD84F0F" w14:textId="70B74C98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045DB105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Варежки  крючком</w:t>
            </w:r>
          </w:p>
        </w:tc>
        <w:tc>
          <w:tcPr>
            <w:tcW w:w="11056" w:type="dxa"/>
          </w:tcPr>
          <w:p w14:paraId="5C17FF3D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варежки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вяжем из пряжи яркого цвета, столбиком.</w:t>
            </w:r>
          </w:p>
        </w:tc>
      </w:tr>
      <w:tr w:rsidR="00D865B5" w:rsidRPr="00747167" w14:paraId="28401528" w14:textId="77777777" w:rsidTr="00D865B5">
        <w:trPr>
          <w:trHeight w:val="416"/>
        </w:trPr>
        <w:tc>
          <w:tcPr>
            <w:tcW w:w="709" w:type="dxa"/>
          </w:tcPr>
          <w:p w14:paraId="12AF7532" w14:textId="48263F62" w:rsidR="00D865B5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15</w:t>
            </w:r>
          </w:p>
          <w:p w14:paraId="7D1D4B91" w14:textId="5F424C4D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E8E33F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Варежки крючком</w:t>
            </w:r>
          </w:p>
        </w:tc>
        <w:tc>
          <w:tcPr>
            <w:tcW w:w="11056" w:type="dxa"/>
          </w:tcPr>
          <w:p w14:paraId="6BA4B1A6" w14:textId="77777777" w:rsidR="00D865B5" w:rsidRPr="00747167" w:rsidRDefault="00D865B5" w:rsidP="00BE6553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варежки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вяжем из пряжи яркого цвета, столбиком.</w:t>
            </w:r>
          </w:p>
        </w:tc>
      </w:tr>
      <w:tr w:rsidR="00D865B5" w:rsidRPr="00747167" w14:paraId="39F27E30" w14:textId="77777777" w:rsidTr="00D865B5">
        <w:trPr>
          <w:trHeight w:val="416"/>
        </w:trPr>
        <w:tc>
          <w:tcPr>
            <w:tcW w:w="709" w:type="dxa"/>
          </w:tcPr>
          <w:p w14:paraId="76C32BD3" w14:textId="4EF5F339" w:rsidR="00D865B5" w:rsidRDefault="00D865B5" w:rsidP="00D865B5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</w:tcPr>
          <w:p w14:paraId="387531DE" w14:textId="18A402DE" w:rsidR="00D865B5" w:rsidRDefault="00D865B5" w:rsidP="00D865B5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Варежки крючком</w:t>
            </w:r>
          </w:p>
        </w:tc>
        <w:tc>
          <w:tcPr>
            <w:tcW w:w="11056" w:type="dxa"/>
          </w:tcPr>
          <w:p w14:paraId="0306E100" w14:textId="670EB63E" w:rsidR="00D865B5" w:rsidRDefault="00D865B5" w:rsidP="00D865B5">
            <w:pPr>
              <w:spacing w:after="0"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варежки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вяжем из пряжи яркого цвета, столбиком.</w:t>
            </w:r>
          </w:p>
        </w:tc>
      </w:tr>
      <w:tr w:rsidR="00D865B5" w:rsidRPr="00747167" w14:paraId="1D2EB0BD" w14:textId="77777777" w:rsidTr="00D865B5">
        <w:trPr>
          <w:trHeight w:val="220"/>
        </w:trPr>
        <w:tc>
          <w:tcPr>
            <w:tcW w:w="709" w:type="dxa"/>
          </w:tcPr>
          <w:p w14:paraId="09CCB106" w14:textId="247BED13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0CAFF951" w14:textId="77777777" w:rsidR="00D865B5" w:rsidRPr="00747167" w:rsidRDefault="00D865B5" w:rsidP="00BE6553">
            <w:pPr>
              <w:spacing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Изучение основных узелков макраме</w:t>
            </w:r>
          </w:p>
        </w:tc>
        <w:tc>
          <w:tcPr>
            <w:tcW w:w="11056" w:type="dxa"/>
          </w:tcPr>
          <w:p w14:paraId="3381FF5F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панно</w:t>
            </w:r>
          </w:p>
        </w:tc>
      </w:tr>
      <w:tr w:rsidR="00D865B5" w:rsidRPr="00747167" w14:paraId="356BF046" w14:textId="77777777" w:rsidTr="00D865B5">
        <w:trPr>
          <w:trHeight w:val="380"/>
        </w:trPr>
        <w:tc>
          <w:tcPr>
            <w:tcW w:w="709" w:type="dxa"/>
          </w:tcPr>
          <w:p w14:paraId="233EF23E" w14:textId="4717A6C2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40DFF51D" w14:textId="77777777" w:rsidR="00D865B5" w:rsidRPr="00747167" w:rsidRDefault="00D865B5" w:rsidP="00BE6553">
            <w:pPr>
              <w:spacing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Плетение макраме</w:t>
            </w:r>
          </w:p>
        </w:tc>
        <w:tc>
          <w:tcPr>
            <w:tcW w:w="11056" w:type="dxa"/>
          </w:tcPr>
          <w:p w14:paraId="00F79717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браслета</w:t>
            </w:r>
          </w:p>
        </w:tc>
      </w:tr>
      <w:tr w:rsidR="00D865B5" w:rsidRPr="00747167" w14:paraId="03EC025F" w14:textId="77777777" w:rsidTr="00D865B5">
        <w:trPr>
          <w:trHeight w:val="180"/>
        </w:trPr>
        <w:tc>
          <w:tcPr>
            <w:tcW w:w="709" w:type="dxa"/>
          </w:tcPr>
          <w:p w14:paraId="08ED79A3" w14:textId="59D4EC32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196016BE" w14:textId="77777777" w:rsidR="00D865B5" w:rsidRPr="00747167" w:rsidRDefault="00D865B5" w:rsidP="00BE6553">
            <w:pPr>
              <w:spacing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Плетение макраме</w:t>
            </w:r>
          </w:p>
        </w:tc>
        <w:tc>
          <w:tcPr>
            <w:tcW w:w="11056" w:type="dxa"/>
          </w:tcPr>
          <w:p w14:paraId="410F52E5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кашпо</w:t>
            </w:r>
          </w:p>
        </w:tc>
      </w:tr>
      <w:tr w:rsidR="00D865B5" w:rsidRPr="00747167" w14:paraId="068A1186" w14:textId="77777777" w:rsidTr="00D865B5">
        <w:trPr>
          <w:trHeight w:val="360"/>
        </w:trPr>
        <w:tc>
          <w:tcPr>
            <w:tcW w:w="709" w:type="dxa"/>
          </w:tcPr>
          <w:p w14:paraId="1023AE90" w14:textId="3514CA7A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43EC78B1" w14:textId="77777777" w:rsidR="00D865B5" w:rsidRPr="00747167" w:rsidRDefault="00D865B5" w:rsidP="00BE6553">
            <w:pPr>
              <w:spacing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Плетение макраме</w:t>
            </w:r>
          </w:p>
        </w:tc>
        <w:tc>
          <w:tcPr>
            <w:tcW w:w="11056" w:type="dxa"/>
          </w:tcPr>
          <w:p w14:paraId="314A32C2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кашпо</w:t>
            </w:r>
          </w:p>
        </w:tc>
      </w:tr>
      <w:tr w:rsidR="00D865B5" w:rsidRPr="00747167" w14:paraId="63A24C79" w14:textId="77777777" w:rsidTr="00D865B5">
        <w:trPr>
          <w:trHeight w:val="420"/>
        </w:trPr>
        <w:tc>
          <w:tcPr>
            <w:tcW w:w="709" w:type="dxa"/>
          </w:tcPr>
          <w:p w14:paraId="79CEFB5F" w14:textId="4B1C90DC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148E6679" w14:textId="77777777" w:rsidR="00D865B5" w:rsidRPr="00747167" w:rsidRDefault="00D865B5" w:rsidP="00BE6553">
            <w:pPr>
              <w:spacing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«Брелок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Плетение макраме 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6459C9DF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брелока с помощью пуговицы, схему узора составляют сами дети.</w:t>
            </w:r>
          </w:p>
        </w:tc>
      </w:tr>
      <w:tr w:rsidR="00D865B5" w:rsidRPr="00747167" w14:paraId="2CC5A3F1" w14:textId="77777777" w:rsidTr="00D865B5">
        <w:trPr>
          <w:trHeight w:val="360"/>
        </w:trPr>
        <w:tc>
          <w:tcPr>
            <w:tcW w:w="709" w:type="dxa"/>
          </w:tcPr>
          <w:p w14:paraId="7EAD41EB" w14:textId="3D5096A9" w:rsidR="00D865B5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</w:p>
          <w:p w14:paraId="645C9D57" w14:textId="2DCC42FE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500CF536" w14:textId="77777777" w:rsidR="00D865B5" w:rsidRPr="00747167" w:rsidRDefault="00D865B5" w:rsidP="00BE6553">
            <w:pPr>
              <w:spacing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«Брелок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Плетение макраме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3AFD918D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брелока с помощью пуговицы, схему узора составляют сами дети.</w:t>
            </w:r>
          </w:p>
        </w:tc>
      </w:tr>
      <w:tr w:rsidR="00D865B5" w:rsidRPr="00747167" w14:paraId="023EF4A3" w14:textId="77777777" w:rsidTr="00D865B5">
        <w:trPr>
          <w:trHeight w:val="360"/>
        </w:trPr>
        <w:tc>
          <w:tcPr>
            <w:tcW w:w="709" w:type="dxa"/>
          </w:tcPr>
          <w:p w14:paraId="2C89EFD4" w14:textId="29138FBA" w:rsidR="00D865B5" w:rsidRDefault="00D865B5" w:rsidP="00D865B5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42C269C3" w14:textId="4544C815" w:rsidR="00D865B5" w:rsidRPr="00747167" w:rsidRDefault="00D865B5" w:rsidP="00D865B5">
            <w:pPr>
              <w:spacing w:line="240" w:lineRule="auto"/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«Брелок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Плетение макраме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37603E33" w14:textId="7ABCAD75" w:rsidR="00D865B5" w:rsidRPr="00747167" w:rsidRDefault="00D865B5" w:rsidP="00D865B5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Изготовление брелока с помощью пуговицы, схему узора составляют сами дети.</w:t>
            </w:r>
          </w:p>
        </w:tc>
      </w:tr>
      <w:tr w:rsidR="00D865B5" w:rsidRPr="00747167" w14:paraId="30CE9334" w14:textId="77777777" w:rsidTr="00D865B5">
        <w:trPr>
          <w:trHeight w:val="420"/>
        </w:trPr>
        <w:tc>
          <w:tcPr>
            <w:tcW w:w="709" w:type="dxa"/>
          </w:tcPr>
          <w:p w14:paraId="43DCA358" w14:textId="583DF6EE" w:rsidR="00D865B5" w:rsidRDefault="00D865B5" w:rsidP="00BE65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  <w:p w14:paraId="352F2699" w14:textId="0FD10BCD" w:rsidR="00D865B5" w:rsidRPr="00747167" w:rsidRDefault="00D865B5" w:rsidP="00BE65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E89173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«Весенний букет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в технике аппликация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34AECBD6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с пуговицами обвязанными элементами узоров и скрепленными воздушными петлями.</w:t>
            </w:r>
          </w:p>
        </w:tc>
      </w:tr>
      <w:tr w:rsidR="00D865B5" w:rsidRPr="00747167" w14:paraId="7B7A07F8" w14:textId="77777777" w:rsidTr="00D865B5">
        <w:trPr>
          <w:trHeight w:val="420"/>
        </w:trPr>
        <w:tc>
          <w:tcPr>
            <w:tcW w:w="709" w:type="dxa"/>
          </w:tcPr>
          <w:p w14:paraId="3E37B0BF" w14:textId="76C326A3" w:rsidR="00D865B5" w:rsidRDefault="00D865B5" w:rsidP="00BE65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79846627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</w:tcPr>
          <w:p w14:paraId="674FCD0B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5B5" w:rsidRPr="00747167" w14:paraId="3805E0CF" w14:textId="77777777" w:rsidTr="00D865B5">
        <w:trPr>
          <w:trHeight w:val="260"/>
        </w:trPr>
        <w:tc>
          <w:tcPr>
            <w:tcW w:w="709" w:type="dxa"/>
          </w:tcPr>
          <w:p w14:paraId="7FF21026" w14:textId="596CAF73" w:rsidR="00D865B5" w:rsidRPr="00747167" w:rsidRDefault="00D865B5" w:rsidP="00BE65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04626EFB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«Весенний букет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в технике аппликация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49E02C07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с пуговицами обвязанными элементами узоров и скрепленными воздушными петлями.</w:t>
            </w:r>
          </w:p>
        </w:tc>
      </w:tr>
      <w:tr w:rsidR="00D865B5" w:rsidRPr="00747167" w14:paraId="76D54A55" w14:textId="77777777" w:rsidTr="00D865B5">
        <w:trPr>
          <w:trHeight w:val="786"/>
        </w:trPr>
        <w:tc>
          <w:tcPr>
            <w:tcW w:w="709" w:type="dxa"/>
          </w:tcPr>
          <w:p w14:paraId="548E3DFD" w14:textId="226813C1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6FECF61D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«Бабочки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аппликация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056" w:type="dxa"/>
          </w:tcPr>
          <w:p w14:paraId="5D49E4A4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Вязаная бабочка из разного цвета нитками ирис, с узором заявленным в рапоре.</w:t>
            </w:r>
          </w:p>
        </w:tc>
      </w:tr>
      <w:tr w:rsidR="00D865B5" w:rsidRPr="00747167" w14:paraId="5C7E3745" w14:textId="77777777" w:rsidTr="00D865B5">
        <w:trPr>
          <w:trHeight w:val="260"/>
        </w:trPr>
        <w:tc>
          <w:tcPr>
            <w:tcW w:w="709" w:type="dxa"/>
          </w:tcPr>
          <w:p w14:paraId="0A6351AB" w14:textId="48715EB2" w:rsidR="00D865B5" w:rsidRPr="00747167" w:rsidRDefault="00D865B5" w:rsidP="00BE6553">
            <w:pPr>
              <w:spacing w:before="120" w:after="0" w:line="36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1F40C4CC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«Георгиевская лента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в технике вязания спицами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2BB511F2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Оранжевой и черной ниткой  вяжем 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гладью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ленточку.</w:t>
            </w:r>
          </w:p>
        </w:tc>
      </w:tr>
      <w:tr w:rsidR="00D865B5" w:rsidRPr="00747167" w14:paraId="75634D22" w14:textId="77777777" w:rsidTr="00D865B5">
        <w:trPr>
          <w:trHeight w:val="260"/>
        </w:trPr>
        <w:tc>
          <w:tcPr>
            <w:tcW w:w="709" w:type="dxa"/>
          </w:tcPr>
          <w:p w14:paraId="711B4168" w14:textId="0FDA5D9A" w:rsidR="00D865B5" w:rsidRPr="00747167" w:rsidRDefault="00D865B5" w:rsidP="00BE6553">
            <w:pPr>
              <w:spacing w:before="120" w:after="0" w:line="36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3DA92FD6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«Георгиевская лента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в технике вязания спицами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73C55BE5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Оранжевой и черной ниткой вяжем 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гладью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 xml:space="preserve"> ленточку.</w:t>
            </w:r>
          </w:p>
        </w:tc>
      </w:tr>
      <w:tr w:rsidR="00D865B5" w:rsidRPr="00747167" w14:paraId="7C375369" w14:textId="77777777" w:rsidTr="00D865B5">
        <w:trPr>
          <w:trHeight w:val="597"/>
        </w:trPr>
        <w:tc>
          <w:tcPr>
            <w:tcW w:w="709" w:type="dxa"/>
          </w:tcPr>
          <w:p w14:paraId="7D9315BF" w14:textId="43B9B99E" w:rsidR="00D865B5" w:rsidRPr="00747167" w:rsidRDefault="00D865B5" w:rsidP="00BE6553">
            <w:pPr>
              <w:spacing w:before="120" w:after="0" w:line="36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0EB63F18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«Ветка сирени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, вязание крючком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7EF79C62" w14:textId="77777777" w:rsidR="00D865B5" w:rsidRPr="00747167" w:rsidRDefault="00D865B5" w:rsidP="00BE65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Calibri" w:hAnsi="Times New Roman" w:cs="Times New Roman"/>
                <w:sz w:val="24"/>
                <w:szCs w:val="24"/>
              </w:rPr>
              <w:t>Ветка сирени крепим на проволоку к центру георгиевской ленты.</w:t>
            </w:r>
          </w:p>
        </w:tc>
      </w:tr>
      <w:tr w:rsidR="00D865B5" w:rsidRPr="00747167" w14:paraId="1E8A30D7" w14:textId="77777777" w:rsidTr="00D865B5">
        <w:trPr>
          <w:trHeight w:val="340"/>
        </w:trPr>
        <w:tc>
          <w:tcPr>
            <w:tcW w:w="709" w:type="dxa"/>
          </w:tcPr>
          <w:p w14:paraId="7187CE11" w14:textId="0A4AE746" w:rsidR="00D865B5" w:rsidRPr="00747167" w:rsidRDefault="00D865B5" w:rsidP="00BE6553">
            <w:pPr>
              <w:spacing w:before="120" w:after="0" w:line="36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01F943D0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«Ветка сирени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, вязание крючком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03819DAA" w14:textId="77777777" w:rsidR="00D865B5" w:rsidRPr="00747167" w:rsidRDefault="00D865B5" w:rsidP="00BE65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Calibri" w:hAnsi="Times New Roman" w:cs="Times New Roman"/>
                <w:sz w:val="24"/>
                <w:szCs w:val="24"/>
              </w:rPr>
              <w:t>Ветка сирени крепим на проволоку к центру георгиевской ленты.</w:t>
            </w:r>
          </w:p>
        </w:tc>
      </w:tr>
      <w:tr w:rsidR="00D865B5" w:rsidRPr="00747167" w14:paraId="52BBE8DB" w14:textId="77777777" w:rsidTr="00D865B5">
        <w:trPr>
          <w:trHeight w:val="460"/>
        </w:trPr>
        <w:tc>
          <w:tcPr>
            <w:tcW w:w="709" w:type="dxa"/>
          </w:tcPr>
          <w:p w14:paraId="368076C8" w14:textId="43E10FE9" w:rsidR="00D865B5" w:rsidRPr="00747167" w:rsidRDefault="00D865B5" w:rsidP="00BE6553">
            <w:pPr>
              <w:spacing w:before="120" w:after="0" w:line="36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835" w:type="dxa"/>
          </w:tcPr>
          <w:p w14:paraId="7959A5DA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«Пасхальн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ая картина аппликация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5F29695C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Calibri" w:hAnsi="Times New Roman" w:cs="Times New Roman"/>
                <w:sz w:val="24"/>
                <w:szCs w:val="24"/>
              </w:rPr>
              <w:t>Из желтой пряжи с помощью столбиков и воздушных петель вяжем яйцо наполняем его ватой или синтепоном.</w:t>
            </w:r>
          </w:p>
        </w:tc>
      </w:tr>
      <w:tr w:rsidR="00D865B5" w:rsidRPr="00747167" w14:paraId="65F749CB" w14:textId="77777777" w:rsidTr="00D865B5">
        <w:trPr>
          <w:trHeight w:val="460"/>
        </w:trPr>
        <w:tc>
          <w:tcPr>
            <w:tcW w:w="709" w:type="dxa"/>
          </w:tcPr>
          <w:p w14:paraId="0DE0EBC2" w14:textId="70780358" w:rsidR="00D865B5" w:rsidRPr="00747167" w:rsidRDefault="00D865B5" w:rsidP="00BE6553">
            <w:pPr>
              <w:spacing w:before="120" w:after="0" w:line="36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08C12EEC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«Пасхальн</w:t>
            </w: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ая картина аппликация</w:t>
            </w: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6" w:type="dxa"/>
          </w:tcPr>
          <w:p w14:paraId="02933F7D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Calibri" w:hAnsi="Times New Roman" w:cs="Times New Roman"/>
                <w:sz w:val="24"/>
                <w:szCs w:val="24"/>
              </w:rPr>
              <w:t>Из желтой пряжи с помощью столбиков и воздушных петель вяжем яйцо наполняем его ватой или синтепоном.</w:t>
            </w:r>
          </w:p>
        </w:tc>
      </w:tr>
      <w:tr w:rsidR="00D865B5" w:rsidRPr="00747167" w14:paraId="0EABB06B" w14:textId="77777777" w:rsidTr="00D865B5">
        <w:trPr>
          <w:trHeight w:val="460"/>
        </w:trPr>
        <w:tc>
          <w:tcPr>
            <w:tcW w:w="709" w:type="dxa"/>
          </w:tcPr>
          <w:p w14:paraId="01508AD1" w14:textId="559F7EE0" w:rsidR="00D865B5" w:rsidRPr="00747167" w:rsidRDefault="00D865B5" w:rsidP="00BE6553">
            <w:pPr>
              <w:spacing w:before="120" w:after="0" w:line="360" w:lineRule="auto"/>
              <w:jc w:val="both"/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09EA20D0" w14:textId="77777777" w:rsidR="00D865B5" w:rsidRPr="00747167" w:rsidRDefault="00D865B5" w:rsidP="00BE6553">
            <w:pPr>
              <w:spacing w:before="120" w:after="0" w:line="240" w:lineRule="auto"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Коллективное изделие из нитей</w:t>
            </w:r>
          </w:p>
        </w:tc>
        <w:tc>
          <w:tcPr>
            <w:tcW w:w="11056" w:type="dxa"/>
          </w:tcPr>
          <w:p w14:paraId="23EB2308" w14:textId="77777777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 w:rsidRPr="00747167">
              <w:rPr>
                <w:rFonts w:ascii="Times New Roman" w:eastAsia="Yu Mincho" w:hAnsi="Times New Roman" w:cs="Times New Roman"/>
                <w:sz w:val="24"/>
                <w:szCs w:val="24"/>
              </w:rPr>
              <w:t>С помощью клея формируем из коричневых ниток гнездо и кладем туда вязаные яйца.</w:t>
            </w:r>
          </w:p>
        </w:tc>
      </w:tr>
      <w:tr w:rsidR="00D865B5" w:rsidRPr="00747167" w14:paraId="6DABF4DB" w14:textId="77777777" w:rsidTr="00AE0CCB">
        <w:trPr>
          <w:trHeight w:val="460"/>
        </w:trPr>
        <w:tc>
          <w:tcPr>
            <w:tcW w:w="14600" w:type="dxa"/>
            <w:gridSpan w:val="3"/>
          </w:tcPr>
          <w:p w14:paraId="710BD309" w14:textId="4147D398" w:rsidR="00D865B5" w:rsidRPr="00747167" w:rsidRDefault="00D865B5" w:rsidP="00BE6553">
            <w:pPr>
              <w:contextualSpacing/>
              <w:jc w:val="both"/>
              <w:rPr>
                <w:rFonts w:ascii="Times New Roman" w:eastAsia="Yu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Yu Mincho" w:hAnsi="Times New Roman" w:cs="Times New Roman"/>
                <w:sz w:val="24"/>
                <w:szCs w:val="24"/>
              </w:rPr>
              <w:t>Итого:34ч</w:t>
            </w:r>
          </w:p>
        </w:tc>
      </w:tr>
    </w:tbl>
    <w:p w14:paraId="7DF43EFB" w14:textId="77777777" w:rsidR="00BE38B0" w:rsidRPr="00DB4195" w:rsidRDefault="00BE38B0" w:rsidP="006F6532">
      <w:pPr>
        <w:spacing w:after="0" w:line="360" w:lineRule="auto"/>
        <w:jc w:val="both"/>
        <w:rPr>
          <w:rFonts w:ascii="Times New Roman" w:eastAsia="Batang" w:hAnsi="Times New Roman" w:cs="Times New Roman"/>
          <w:b/>
          <w:sz w:val="24"/>
          <w:szCs w:val="24"/>
        </w:rPr>
      </w:pPr>
    </w:p>
    <w:sectPr w:rsidR="00BE38B0" w:rsidRPr="00DB4195" w:rsidSect="00C97395">
      <w:footerReference w:type="default" r:id="rId9"/>
      <w:pgSz w:w="16838" w:h="11906" w:orient="landscape"/>
      <w:pgMar w:top="709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06536" w14:textId="77777777" w:rsidR="00D07373" w:rsidRDefault="00D07373">
      <w:pPr>
        <w:spacing w:after="0" w:line="240" w:lineRule="auto"/>
      </w:pPr>
      <w:r>
        <w:separator/>
      </w:r>
    </w:p>
  </w:endnote>
  <w:endnote w:type="continuationSeparator" w:id="0">
    <w:p w14:paraId="065541A1" w14:textId="77777777" w:rsidR="00D07373" w:rsidRDefault="00D07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9FAAC" w14:textId="4F0D67F0" w:rsidR="00C97395" w:rsidRDefault="006F6532">
    <w:pPr>
      <w:pStyle w:val="a5"/>
      <w:tabs>
        <w:tab w:val="clear" w:pos="4677"/>
        <w:tab w:val="clear" w:pos="9355"/>
      </w:tabs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0B52B6">
      <w:rPr>
        <w:caps/>
        <w:noProof/>
        <w:color w:val="4472C4" w:themeColor="accent1"/>
      </w:rPr>
      <w:t>7</w:t>
    </w:r>
    <w:r>
      <w:rPr>
        <w:caps/>
        <w:color w:val="4472C4" w:themeColor="accent1"/>
      </w:rPr>
      <w:fldChar w:fldCharType="end"/>
    </w:r>
  </w:p>
  <w:p w14:paraId="73926090" w14:textId="77777777" w:rsidR="00C97395" w:rsidRDefault="00D073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1C86B" w14:textId="77777777" w:rsidR="00D07373" w:rsidRDefault="00D07373">
      <w:pPr>
        <w:spacing w:after="0" w:line="240" w:lineRule="auto"/>
      </w:pPr>
      <w:r>
        <w:separator/>
      </w:r>
    </w:p>
  </w:footnote>
  <w:footnote w:type="continuationSeparator" w:id="0">
    <w:p w14:paraId="42D9B734" w14:textId="77777777" w:rsidR="00D07373" w:rsidRDefault="00D07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2D22"/>
    <w:multiLevelType w:val="hybridMultilevel"/>
    <w:tmpl w:val="6D748334"/>
    <w:lvl w:ilvl="0" w:tplc="23467EBC">
      <w:start w:val="1"/>
      <w:numFmt w:val="decimal"/>
      <w:lvlText w:val="%1."/>
      <w:lvlJc w:val="left"/>
      <w:pPr>
        <w:ind w:left="1494" w:hanging="36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F6B2B"/>
    <w:multiLevelType w:val="hybridMultilevel"/>
    <w:tmpl w:val="70085D22"/>
    <w:lvl w:ilvl="0" w:tplc="BA1AEE5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26F6E"/>
    <w:multiLevelType w:val="hybridMultilevel"/>
    <w:tmpl w:val="2ECC9B60"/>
    <w:lvl w:ilvl="0" w:tplc="23467EBC">
      <w:start w:val="1"/>
      <w:numFmt w:val="decimal"/>
      <w:lvlText w:val="%1."/>
      <w:lvlJc w:val="left"/>
      <w:pPr>
        <w:ind w:left="1494" w:hanging="36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29F610F"/>
    <w:multiLevelType w:val="multilevel"/>
    <w:tmpl w:val="D4FA3B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BD6545"/>
    <w:multiLevelType w:val="hybridMultilevel"/>
    <w:tmpl w:val="8408A554"/>
    <w:lvl w:ilvl="0" w:tplc="0419000F">
      <w:start w:val="4"/>
      <w:numFmt w:val="decimal"/>
      <w:lvlText w:val="%1."/>
      <w:lvlJc w:val="left"/>
      <w:pPr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F3FCA"/>
    <w:multiLevelType w:val="hybridMultilevel"/>
    <w:tmpl w:val="DC02D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24"/>
    <w:rsid w:val="00007AC6"/>
    <w:rsid w:val="00007B9E"/>
    <w:rsid w:val="000259C0"/>
    <w:rsid w:val="00046279"/>
    <w:rsid w:val="00066253"/>
    <w:rsid w:val="000B52B6"/>
    <w:rsid w:val="00174215"/>
    <w:rsid w:val="0018168D"/>
    <w:rsid w:val="00330CB9"/>
    <w:rsid w:val="00354424"/>
    <w:rsid w:val="003A459F"/>
    <w:rsid w:val="003F5749"/>
    <w:rsid w:val="00494ED8"/>
    <w:rsid w:val="00497F12"/>
    <w:rsid w:val="004A459B"/>
    <w:rsid w:val="004B67DD"/>
    <w:rsid w:val="004D7D00"/>
    <w:rsid w:val="004E0EA7"/>
    <w:rsid w:val="00600523"/>
    <w:rsid w:val="00656A26"/>
    <w:rsid w:val="00680ED1"/>
    <w:rsid w:val="00695C2D"/>
    <w:rsid w:val="006D2682"/>
    <w:rsid w:val="006F4437"/>
    <w:rsid w:val="006F6532"/>
    <w:rsid w:val="00721D4B"/>
    <w:rsid w:val="0074405A"/>
    <w:rsid w:val="007B4760"/>
    <w:rsid w:val="008459B1"/>
    <w:rsid w:val="00854C14"/>
    <w:rsid w:val="0087371D"/>
    <w:rsid w:val="008C1813"/>
    <w:rsid w:val="008F251D"/>
    <w:rsid w:val="009109C5"/>
    <w:rsid w:val="00A36966"/>
    <w:rsid w:val="00A52BE4"/>
    <w:rsid w:val="00A914EA"/>
    <w:rsid w:val="00A96911"/>
    <w:rsid w:val="00B37F86"/>
    <w:rsid w:val="00B7150C"/>
    <w:rsid w:val="00BE38B0"/>
    <w:rsid w:val="00CB199E"/>
    <w:rsid w:val="00CF20E9"/>
    <w:rsid w:val="00CF2DA0"/>
    <w:rsid w:val="00D07373"/>
    <w:rsid w:val="00D21DAB"/>
    <w:rsid w:val="00D66D55"/>
    <w:rsid w:val="00D865B5"/>
    <w:rsid w:val="00DA09B1"/>
    <w:rsid w:val="00DB7749"/>
    <w:rsid w:val="00DC6BC0"/>
    <w:rsid w:val="00E60806"/>
    <w:rsid w:val="00F153AA"/>
    <w:rsid w:val="00F430D9"/>
    <w:rsid w:val="00F54D41"/>
    <w:rsid w:val="00F6087D"/>
    <w:rsid w:val="00F6246A"/>
    <w:rsid w:val="00FD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70C0"/>
  <w15:docId w15:val="{FE26FBA3-9908-4AC2-BC35-730E9981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5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532"/>
    <w:pPr>
      <w:ind w:left="720"/>
      <w:contextualSpacing/>
    </w:pPr>
  </w:style>
  <w:style w:type="paragraph" w:customStyle="1" w:styleId="paragraph">
    <w:name w:val="paragraph"/>
    <w:basedOn w:val="a"/>
    <w:rsid w:val="006F6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F6532"/>
  </w:style>
  <w:style w:type="character" w:customStyle="1" w:styleId="eop">
    <w:name w:val="eop"/>
    <w:basedOn w:val="a0"/>
    <w:rsid w:val="006F6532"/>
  </w:style>
  <w:style w:type="character" w:customStyle="1" w:styleId="contextualspellingandgrammarerror">
    <w:name w:val="contextualspellingandgrammarerror"/>
    <w:basedOn w:val="a0"/>
    <w:rsid w:val="006F6532"/>
  </w:style>
  <w:style w:type="character" w:customStyle="1" w:styleId="spellingerror">
    <w:name w:val="spellingerror"/>
    <w:basedOn w:val="a0"/>
    <w:rsid w:val="006F6532"/>
  </w:style>
  <w:style w:type="character" w:styleId="a4">
    <w:name w:val="Hyperlink"/>
    <w:basedOn w:val="a0"/>
    <w:uiPriority w:val="99"/>
    <w:unhideWhenUsed/>
    <w:rsid w:val="006F6532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6F6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532"/>
  </w:style>
  <w:style w:type="table" w:styleId="a7">
    <w:name w:val="Table Grid"/>
    <w:basedOn w:val="a1"/>
    <w:uiPriority w:val="39"/>
    <w:rsid w:val="006F6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6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6911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52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94E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58">
    <w:name w:val="c58"/>
    <w:basedOn w:val="a"/>
    <w:uiPriority w:val="99"/>
    <w:rsid w:val="00744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86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92C72-DCDE-4BE3-9FB7-07B85D61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Даня Ломакин</dc:creator>
  <cp:keywords/>
  <dc:description/>
  <cp:lastModifiedBy>user</cp:lastModifiedBy>
  <cp:revision>40</cp:revision>
  <cp:lastPrinted>2023-09-19T04:28:00Z</cp:lastPrinted>
  <dcterms:created xsi:type="dcterms:W3CDTF">2021-10-03T04:15:00Z</dcterms:created>
  <dcterms:modified xsi:type="dcterms:W3CDTF">2024-08-23T01:48:00Z</dcterms:modified>
</cp:coreProperties>
</file>